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2135B0" w:rsidRDefault="002135B0" w:rsidP="002135B0">
      <w:pPr>
        <w:rPr>
          <w:b/>
          <w:u w:val="single"/>
        </w:rPr>
      </w:pPr>
      <w:proofErr w:type="spellStart"/>
      <w:r w:rsidRPr="002135B0">
        <w:rPr>
          <w:b/>
        </w:rPr>
        <w:t>Nombre</w:t>
      </w:r>
      <w:proofErr w:type="spellEnd"/>
      <w:r w:rsidRPr="002135B0">
        <w:rPr>
          <w:b/>
        </w:rPr>
        <w:t>:</w:t>
      </w:r>
      <w:r w:rsidRPr="002135B0">
        <w:rPr>
          <w:b/>
          <w:u w:val="single"/>
        </w:rPr>
        <w:t xml:space="preserve"> __________</w:t>
      </w:r>
      <w:r w:rsidR="00A74448">
        <w:rPr>
          <w:b/>
          <w:u w:val="single"/>
        </w:rPr>
        <w:t>_________</w:t>
      </w:r>
      <w:r w:rsidRPr="002135B0">
        <w:rPr>
          <w:b/>
          <w:u w:val="single"/>
        </w:rPr>
        <w:t>_</w:t>
      </w:r>
      <w:r>
        <w:rPr>
          <w:b/>
          <w:u w:val="single"/>
        </w:rPr>
        <w:t>________</w:t>
      </w:r>
      <w:r w:rsidRPr="002135B0">
        <w:rPr>
          <w:b/>
          <w:u w:val="single"/>
        </w:rPr>
        <w:t>_____</w:t>
      </w:r>
      <w:r w:rsidRPr="002135B0">
        <w:rPr>
          <w:b/>
        </w:rPr>
        <w:t xml:space="preserve"> </w:t>
      </w:r>
      <w:r w:rsidR="00A74448">
        <w:rPr>
          <w:b/>
        </w:rPr>
        <w:t xml:space="preserve">  </w:t>
      </w:r>
      <w:r>
        <w:rPr>
          <w:b/>
        </w:rPr>
        <w:t xml:space="preserve">   </w:t>
      </w:r>
      <w:proofErr w:type="spellStart"/>
      <w:r w:rsidRPr="002135B0">
        <w:rPr>
          <w:b/>
          <w:u w:val="single"/>
        </w:rPr>
        <w:t>Fecha</w:t>
      </w:r>
      <w:proofErr w:type="spellEnd"/>
      <w:r w:rsidRPr="002135B0">
        <w:rPr>
          <w:b/>
          <w:u w:val="single"/>
        </w:rPr>
        <w:t>: _</w:t>
      </w:r>
      <w:r>
        <w:rPr>
          <w:b/>
          <w:u w:val="single"/>
        </w:rPr>
        <w:t>__</w:t>
      </w:r>
      <w:r w:rsidR="00A74448">
        <w:rPr>
          <w:b/>
          <w:u w:val="single"/>
        </w:rPr>
        <w:t>____</w:t>
      </w:r>
      <w:r>
        <w:rPr>
          <w:b/>
          <w:u w:val="single"/>
        </w:rPr>
        <w:t>_</w:t>
      </w:r>
      <w:r w:rsidRPr="002135B0">
        <w:rPr>
          <w:b/>
          <w:u w:val="single"/>
        </w:rPr>
        <w:t>_____</w:t>
      </w:r>
      <w:r>
        <w:rPr>
          <w:b/>
          <w:u w:val="single"/>
        </w:rPr>
        <w:t>________</w:t>
      </w:r>
      <w:r w:rsidRPr="002135B0">
        <w:rPr>
          <w:b/>
          <w:u w:val="single"/>
        </w:rPr>
        <w:t>_____</w:t>
      </w:r>
    </w:p>
    <w:p w:rsidR="002135B0" w:rsidRDefault="002135B0">
      <w:pPr>
        <w:jc w:val="center"/>
        <w:rPr>
          <w:b/>
          <w:sz w:val="36"/>
          <w:szCs w:val="36"/>
          <w:u w:val="single"/>
        </w:rPr>
      </w:pPr>
    </w:p>
    <w:p w:rsidR="00037808" w:rsidRDefault="009203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SYLLABUS FOR SPANISH II (2013</w:t>
      </w:r>
      <w:r w:rsidR="00A74448">
        <w:rPr>
          <w:b/>
          <w:sz w:val="36"/>
          <w:szCs w:val="36"/>
          <w:u w:val="single"/>
        </w:rPr>
        <w:t>-20</w:t>
      </w:r>
      <w:r w:rsidR="004D0433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4</w:t>
      </w:r>
      <w:r w:rsidR="00E2019B">
        <w:rPr>
          <w:b/>
          <w:sz w:val="36"/>
          <w:szCs w:val="36"/>
          <w:u w:val="single"/>
        </w:rPr>
        <w:t>)</w:t>
      </w:r>
    </w:p>
    <w:p w:rsidR="00A74448" w:rsidRDefault="00A74448">
      <w:pPr>
        <w:jc w:val="center"/>
        <w:rPr>
          <w:b/>
          <w:sz w:val="36"/>
          <w:szCs w:val="36"/>
          <w:u w:val="single"/>
        </w:rPr>
      </w:pPr>
      <w:r w:rsidRPr="00E44E1F">
        <w:rPr>
          <w:b/>
          <w:sz w:val="28"/>
          <w:szCs w:val="28"/>
          <w:u w:val="single"/>
        </w:rPr>
        <w:t>Owensville High School</w:t>
      </w:r>
    </w:p>
    <w:p w:rsidR="00037808" w:rsidRDefault="00037808">
      <w:pPr>
        <w:rPr>
          <w:b/>
          <w:u w:val="single"/>
        </w:rPr>
      </w:pPr>
    </w:p>
    <w:p w:rsidR="00037808" w:rsidRPr="00956376" w:rsidRDefault="00E2019B" w:rsidP="0092031F">
      <w:pPr>
        <w:jc w:val="both"/>
        <w:rPr>
          <w:b/>
        </w:rPr>
      </w:pPr>
      <w:r w:rsidRPr="00956376">
        <w:rPr>
          <w:b/>
          <w:u w:val="single"/>
        </w:rPr>
        <w:t>INSTRUCTOR</w:t>
      </w:r>
      <w:r w:rsidR="0092031F" w:rsidRPr="00956376">
        <w:rPr>
          <w:b/>
        </w:rPr>
        <w:t xml:space="preserve">:  </w:t>
      </w:r>
      <w:r w:rsidRPr="00956376">
        <w:rPr>
          <w:b/>
        </w:rPr>
        <w:t xml:space="preserve">   </w:t>
      </w:r>
      <w:r w:rsidR="0092031F" w:rsidRPr="00956376">
        <w:rPr>
          <w:b/>
        </w:rPr>
        <w:t>Señora</w:t>
      </w:r>
      <w:r w:rsidRPr="00956376">
        <w:rPr>
          <w:b/>
        </w:rPr>
        <w:t xml:space="preserve"> Keller</w:t>
      </w:r>
    </w:p>
    <w:p w:rsidR="00037808" w:rsidRDefault="00E2019B" w:rsidP="0092031F">
      <w:pPr>
        <w:jc w:val="both"/>
        <w:rPr>
          <w:b/>
        </w:rPr>
      </w:pPr>
      <w:r w:rsidRPr="00913794">
        <w:rPr>
          <w:b/>
          <w:u w:val="single"/>
        </w:rPr>
        <w:t>TEXTBOOK</w:t>
      </w:r>
      <w:r w:rsidR="0092031F" w:rsidRPr="00913794">
        <w:rPr>
          <w:b/>
        </w:rPr>
        <w:t xml:space="preserve">:       </w:t>
      </w:r>
      <w:r w:rsidRPr="00913794">
        <w:rPr>
          <w:b/>
        </w:rPr>
        <w:t xml:space="preserve">¡Buen Viaje! </w:t>
      </w:r>
      <w:r w:rsidR="002135B0" w:rsidRPr="00913794">
        <w:rPr>
          <w:b/>
        </w:rPr>
        <w:t xml:space="preserve"> </w:t>
      </w:r>
      <w:r w:rsidR="002135B0">
        <w:rPr>
          <w:b/>
        </w:rPr>
        <w:t xml:space="preserve">(Good Trip) </w:t>
      </w:r>
      <w:proofErr w:type="gramStart"/>
      <w:r w:rsidR="009D2BBF">
        <w:rPr>
          <w:b/>
        </w:rPr>
        <w:t xml:space="preserve">Level 2 </w:t>
      </w:r>
      <w:r>
        <w:rPr>
          <w:b/>
        </w:rPr>
        <w:t>(2005).</w:t>
      </w:r>
      <w:proofErr w:type="gramEnd"/>
      <w:r>
        <w:rPr>
          <w:b/>
        </w:rPr>
        <w:t xml:space="preserve">  By Conrad J. Schmitt; </w:t>
      </w:r>
      <w:proofErr w:type="spellStart"/>
      <w:r>
        <w:rPr>
          <w:b/>
        </w:rPr>
        <w:t>Protase</w:t>
      </w:r>
      <w:proofErr w:type="spellEnd"/>
      <w:r>
        <w:rPr>
          <w:b/>
        </w:rPr>
        <w:t xml:space="preserve"> E. Woodford</w:t>
      </w:r>
      <w:proofErr w:type="gramStart"/>
      <w:r>
        <w:rPr>
          <w:b/>
        </w:rPr>
        <w:t>;  McGraw</w:t>
      </w:r>
      <w:proofErr w:type="gramEnd"/>
      <w:r>
        <w:rPr>
          <w:b/>
        </w:rPr>
        <w:t xml:space="preserve"> Hill; Glencoe.</w:t>
      </w:r>
    </w:p>
    <w:p w:rsidR="00037808" w:rsidRDefault="00037808" w:rsidP="0092031F">
      <w:pPr>
        <w:jc w:val="both"/>
        <w:rPr>
          <w:b/>
          <w:u w:val="single"/>
        </w:rPr>
      </w:pPr>
    </w:p>
    <w:p w:rsidR="00CD1D76" w:rsidRDefault="00E2019B" w:rsidP="0092031F">
      <w:pPr>
        <w:ind w:right="-720"/>
        <w:jc w:val="both"/>
      </w:pPr>
      <w:r>
        <w:rPr>
          <w:b/>
          <w:u w:val="single"/>
        </w:rPr>
        <w:t>COURSE OBJECTIVES</w:t>
      </w:r>
      <w:r>
        <w:rPr>
          <w:b/>
        </w:rPr>
        <w:t xml:space="preserve">:  </w:t>
      </w:r>
      <w:r>
        <w:t>This Spanish II course is designed to</w:t>
      </w:r>
      <w:r w:rsidR="00CD1D76">
        <w:t>:</w:t>
      </w:r>
    </w:p>
    <w:p w:rsidR="00CD1D76" w:rsidRDefault="00CD1D76" w:rsidP="00B6317D">
      <w:pPr>
        <w:numPr>
          <w:ilvl w:val="0"/>
          <w:numId w:val="3"/>
        </w:numPr>
        <w:ind w:right="-720"/>
        <w:jc w:val="both"/>
      </w:pPr>
      <w:r>
        <w:t>R</w:t>
      </w:r>
      <w:r w:rsidR="00E2019B">
        <w:t>einforce basic concepts learned in Spanish I</w:t>
      </w:r>
      <w:r w:rsidR="00382893">
        <w:t>.</w:t>
      </w:r>
    </w:p>
    <w:p w:rsidR="00037808" w:rsidRDefault="00CD1D76" w:rsidP="00B6317D">
      <w:pPr>
        <w:numPr>
          <w:ilvl w:val="0"/>
          <w:numId w:val="3"/>
        </w:numPr>
        <w:ind w:right="-720"/>
        <w:jc w:val="both"/>
      </w:pPr>
      <w:r>
        <w:t>H</w:t>
      </w:r>
      <w:r w:rsidR="00E2019B">
        <w:t xml:space="preserve">elp you </w:t>
      </w:r>
      <w:r>
        <w:t xml:space="preserve">further </w:t>
      </w:r>
      <w:r w:rsidR="00A74448">
        <w:t>develop</w:t>
      </w:r>
      <w:r>
        <w:t xml:space="preserve"> and broaden</w:t>
      </w:r>
      <w:r w:rsidR="00E2019B">
        <w:t xml:space="preserve"> </w:t>
      </w:r>
      <w:r>
        <w:t xml:space="preserve">Spanish </w:t>
      </w:r>
      <w:r w:rsidR="00E2019B">
        <w:t>grammar and speech skills</w:t>
      </w:r>
      <w:r w:rsidR="00382893">
        <w:t>.</w:t>
      </w:r>
    </w:p>
    <w:p w:rsidR="00CD1D76" w:rsidRDefault="00B6317D" w:rsidP="00B6317D">
      <w:pPr>
        <w:numPr>
          <w:ilvl w:val="0"/>
          <w:numId w:val="3"/>
        </w:numPr>
        <w:ind w:right="-720"/>
        <w:jc w:val="both"/>
      </w:pPr>
      <w:r>
        <w:t>Bring awareness of the diversity of Hispanic culture</w:t>
      </w:r>
      <w:r w:rsidR="00382893">
        <w:t>.</w:t>
      </w:r>
    </w:p>
    <w:p w:rsidR="00037808" w:rsidRDefault="00037808" w:rsidP="0092031F">
      <w:pPr>
        <w:ind w:right="-720"/>
        <w:jc w:val="both"/>
        <w:rPr>
          <w:b/>
          <w:u w:val="single"/>
        </w:rPr>
      </w:pPr>
    </w:p>
    <w:p w:rsidR="00A74448" w:rsidRDefault="00A74448" w:rsidP="0092031F">
      <w:pPr>
        <w:ind w:right="-720"/>
        <w:jc w:val="both"/>
      </w:pPr>
      <w:r w:rsidRPr="001C0E20">
        <w:rPr>
          <w:b/>
          <w:u w:val="single"/>
        </w:rPr>
        <w:t>ATTENDANCE</w:t>
      </w:r>
      <w:r w:rsidRPr="001C0E20">
        <w:t>: If you are absent (</w:t>
      </w:r>
      <w:r w:rsidR="00B013F5">
        <w:t>excused</w:t>
      </w:r>
      <w:r w:rsidRPr="001C0E20">
        <w:t xml:space="preserve"> or not) remember</w:t>
      </w:r>
      <w:r>
        <w:t>:</w:t>
      </w:r>
    </w:p>
    <w:p w:rsidR="00A74448" w:rsidRDefault="00A74448" w:rsidP="0092031F">
      <w:pPr>
        <w:pStyle w:val="ListParagraph"/>
        <w:numPr>
          <w:ilvl w:val="0"/>
          <w:numId w:val="1"/>
        </w:numPr>
        <w:ind w:right="-720"/>
        <w:jc w:val="both"/>
      </w:pPr>
      <w:r w:rsidRPr="00383B76">
        <w:rPr>
          <w:b/>
          <w:i/>
          <w:u w:val="single"/>
        </w:rPr>
        <w:t>It is your responsibility</w:t>
      </w:r>
      <w:r w:rsidRPr="008C00F2">
        <w:t xml:space="preserve"> to get information about the material that was covered (the information is printed out and filed in the classroom binder titled </w:t>
      </w:r>
      <w:r w:rsidRPr="008C00F2">
        <w:rPr>
          <w:b/>
        </w:rPr>
        <w:t>“If you were absent…”.</w:t>
      </w:r>
      <w:r w:rsidRPr="008C00F2">
        <w:t xml:space="preserve"> </w:t>
      </w:r>
    </w:p>
    <w:p w:rsidR="00A74448" w:rsidRPr="008C00F2" w:rsidRDefault="00A74448" w:rsidP="0092031F">
      <w:pPr>
        <w:pStyle w:val="ListParagraph"/>
        <w:numPr>
          <w:ilvl w:val="0"/>
          <w:numId w:val="1"/>
        </w:numPr>
        <w:ind w:right="-720"/>
        <w:jc w:val="both"/>
      </w:pPr>
      <w:r>
        <w:t xml:space="preserve">You may access my webpage at   </w:t>
      </w:r>
      <w:r w:rsidRPr="0091255A">
        <w:rPr>
          <w:b/>
          <w:sz w:val="28"/>
          <w:szCs w:val="28"/>
        </w:rPr>
        <w:t>senorakeller.weebly.com</w:t>
      </w:r>
      <w:r>
        <w:t xml:space="preserve"> </w:t>
      </w:r>
      <w:r w:rsidRPr="008C00F2">
        <w:t xml:space="preserve">    </w:t>
      </w:r>
      <w:r>
        <w:t>for updated information on daily class assignments, among other things related to my Spanish courses.</w:t>
      </w:r>
    </w:p>
    <w:p w:rsidR="00956376" w:rsidRDefault="00956376" w:rsidP="00956376">
      <w:pPr>
        <w:pStyle w:val="ListParagraph"/>
        <w:numPr>
          <w:ilvl w:val="0"/>
          <w:numId w:val="4"/>
        </w:numPr>
        <w:ind w:right="-720"/>
        <w:rPr>
          <w:b/>
        </w:rPr>
      </w:pPr>
      <w:r>
        <w:t xml:space="preserve">Assignments due to be collected for grading (homework, etc.) are to be turned in </w:t>
      </w:r>
      <w:r>
        <w:rPr>
          <w:b/>
          <w:u w:val="single"/>
        </w:rPr>
        <w:t>exclusively at the beginning</w:t>
      </w:r>
      <w:r>
        <w:rPr>
          <w:u w:val="single"/>
        </w:rPr>
        <w:t xml:space="preserve"> </w:t>
      </w:r>
      <w:r>
        <w:rPr>
          <w:b/>
          <w:u w:val="single"/>
        </w:rPr>
        <w:t>of the class period</w:t>
      </w:r>
      <w:r>
        <w:rPr>
          <w:u w:val="single"/>
        </w:rPr>
        <w:t>.</w:t>
      </w:r>
      <w:r>
        <w:t xml:space="preserve">  If you fail to turn in your assignment by the deadline, you may turn it in the next class day for a maximum possible grade of 60%</w:t>
      </w:r>
      <w:r>
        <w:rPr>
          <w:b/>
        </w:rPr>
        <w:t>.*</w:t>
      </w:r>
    </w:p>
    <w:p w:rsidR="00A74448" w:rsidRPr="001C0E20" w:rsidRDefault="00A74448" w:rsidP="0092031F">
      <w:pPr>
        <w:ind w:right="-720"/>
        <w:jc w:val="both"/>
      </w:pPr>
      <w:bookmarkStart w:id="0" w:name="_GoBack"/>
      <w:bookmarkEnd w:id="0"/>
    </w:p>
    <w:p w:rsidR="00A74448" w:rsidRPr="001C0E20" w:rsidRDefault="00A74448" w:rsidP="0092031F">
      <w:pPr>
        <w:ind w:right="-720"/>
        <w:jc w:val="both"/>
      </w:pPr>
      <w:r w:rsidRPr="001C0E20">
        <w:rPr>
          <w:b/>
          <w:u w:val="single"/>
        </w:rPr>
        <w:t>REQUIRED MATERIALS</w:t>
      </w:r>
      <w:r w:rsidRPr="001C0E20">
        <w:t>:</w:t>
      </w:r>
    </w:p>
    <w:p w:rsidR="00A74448" w:rsidRPr="001C0E20" w:rsidRDefault="00A74448" w:rsidP="0092031F">
      <w:pPr>
        <w:ind w:right="-720"/>
        <w:jc w:val="both"/>
      </w:pPr>
      <w:r w:rsidRPr="001C0E20">
        <w:t xml:space="preserve">You need to have the following material for this course: </w:t>
      </w:r>
    </w:p>
    <w:p w:rsidR="00A74448" w:rsidRDefault="00A74448" w:rsidP="0092031F">
      <w:pPr>
        <w:ind w:right="-720"/>
        <w:jc w:val="both"/>
      </w:pPr>
      <w:r w:rsidRPr="001C0E20">
        <w:t xml:space="preserve">1. </w:t>
      </w:r>
      <w:proofErr w:type="gramStart"/>
      <w:r w:rsidR="00C03209">
        <w:t>a</w:t>
      </w:r>
      <w:proofErr w:type="gramEnd"/>
      <w:r w:rsidR="00C03209">
        <w:t xml:space="preserve"> book cover</w:t>
      </w:r>
    </w:p>
    <w:p w:rsidR="00A74448" w:rsidRPr="001C0E20" w:rsidRDefault="00C03209" w:rsidP="0092031F">
      <w:pPr>
        <w:ind w:right="-720"/>
        <w:jc w:val="both"/>
      </w:pPr>
      <w:r>
        <w:t xml:space="preserve">2. </w:t>
      </w:r>
      <w:proofErr w:type="gramStart"/>
      <w:r>
        <w:t>a</w:t>
      </w:r>
      <w:proofErr w:type="gramEnd"/>
      <w:r w:rsidR="00A74448">
        <w:t xml:space="preserve"> 2 inch binder</w:t>
      </w:r>
      <w:r w:rsidR="00A74448" w:rsidRPr="001C0E20">
        <w:t xml:space="preserve">  </w:t>
      </w:r>
      <w:r w:rsidR="00A74448" w:rsidRPr="001C0E20">
        <w:tab/>
        <w:t xml:space="preserve">   </w:t>
      </w:r>
    </w:p>
    <w:p w:rsidR="00A74448" w:rsidRPr="001C0E20" w:rsidRDefault="00A74448" w:rsidP="0092031F">
      <w:pPr>
        <w:ind w:right="-720"/>
        <w:jc w:val="both"/>
      </w:pPr>
      <w:r>
        <w:t>3</w:t>
      </w:r>
      <w:r w:rsidRPr="001C0E20">
        <w:t xml:space="preserve">. </w:t>
      </w:r>
      <w:proofErr w:type="gramStart"/>
      <w:r w:rsidR="00C03209">
        <w:t>l</w:t>
      </w:r>
      <w:r>
        <w:t>oose</w:t>
      </w:r>
      <w:proofErr w:type="gramEnd"/>
      <w:r>
        <w:t xml:space="preserve"> leaf paper</w:t>
      </w:r>
      <w:r w:rsidRPr="001C0E20">
        <w:tab/>
      </w:r>
    </w:p>
    <w:p w:rsidR="00A74448" w:rsidRPr="001C0E20" w:rsidRDefault="00A74448" w:rsidP="0092031F">
      <w:pPr>
        <w:ind w:right="-720"/>
        <w:jc w:val="both"/>
      </w:pPr>
      <w:r>
        <w:t>4</w:t>
      </w:r>
      <w:r w:rsidRPr="001C0E20">
        <w:t xml:space="preserve">. </w:t>
      </w:r>
      <w:proofErr w:type="gramStart"/>
      <w:r w:rsidR="00C03209">
        <w:t>a</w:t>
      </w:r>
      <w:proofErr w:type="gramEnd"/>
      <w:r w:rsidR="00C03209">
        <w:t xml:space="preserve"> package of 5</w:t>
      </w:r>
      <w:r>
        <w:t xml:space="preserve"> dividers</w:t>
      </w:r>
      <w:r w:rsidRPr="001C0E20">
        <w:tab/>
      </w:r>
    </w:p>
    <w:p w:rsidR="00A74448" w:rsidRDefault="00A74448" w:rsidP="0092031F">
      <w:pPr>
        <w:ind w:right="-720"/>
        <w:jc w:val="both"/>
      </w:pPr>
      <w:r>
        <w:t>5</w:t>
      </w:r>
      <w:r w:rsidRPr="001C0E20">
        <w:t xml:space="preserve">. </w:t>
      </w:r>
      <w:proofErr w:type="gramStart"/>
      <w:r w:rsidR="00C03209">
        <w:t>a</w:t>
      </w:r>
      <w:proofErr w:type="gramEnd"/>
      <w:r w:rsidR="00C03209">
        <w:t xml:space="preserve"> black or blue pen</w:t>
      </w:r>
    </w:p>
    <w:p w:rsidR="00C03209" w:rsidRPr="001C0E20" w:rsidRDefault="00C03209" w:rsidP="0092031F">
      <w:pPr>
        <w:ind w:right="-720"/>
        <w:jc w:val="both"/>
      </w:pPr>
      <w:r>
        <w:t xml:space="preserve">6. </w:t>
      </w:r>
      <w:proofErr w:type="gramStart"/>
      <w:r>
        <w:t>a</w:t>
      </w:r>
      <w:proofErr w:type="gramEnd"/>
      <w:r>
        <w:t xml:space="preserve"> mechanical pencil and eraser</w:t>
      </w:r>
    </w:p>
    <w:p w:rsidR="00A74448" w:rsidRDefault="00C03209" w:rsidP="0092031F">
      <w:pPr>
        <w:ind w:right="-720"/>
        <w:jc w:val="both"/>
      </w:pPr>
      <w:r>
        <w:t>7</w:t>
      </w:r>
      <w:r w:rsidR="00A74448" w:rsidRPr="001C0E20">
        <w:t xml:space="preserve">. </w:t>
      </w:r>
      <w:proofErr w:type="gramStart"/>
      <w:r>
        <w:t>c</w:t>
      </w:r>
      <w:r w:rsidR="00A74448">
        <w:t>olored</w:t>
      </w:r>
      <w:proofErr w:type="gramEnd"/>
      <w:r w:rsidR="00A74448">
        <w:t xml:space="preserve"> pencils</w:t>
      </w:r>
    </w:p>
    <w:p w:rsidR="00A74448" w:rsidRDefault="00C03209" w:rsidP="0092031F">
      <w:pPr>
        <w:ind w:right="-720"/>
        <w:jc w:val="both"/>
      </w:pPr>
      <w:r>
        <w:t xml:space="preserve">8. </w:t>
      </w:r>
      <w:proofErr w:type="gramStart"/>
      <w:r>
        <w:t>c</w:t>
      </w:r>
      <w:r w:rsidR="00A74448" w:rsidRPr="001C0E20">
        <w:t>olored</w:t>
      </w:r>
      <w:proofErr w:type="gramEnd"/>
      <w:r w:rsidR="00A74448" w:rsidRPr="001C0E20">
        <w:t xml:space="preserve"> markers</w:t>
      </w:r>
    </w:p>
    <w:p w:rsidR="00A74448" w:rsidRDefault="00C03209" w:rsidP="0092031F">
      <w:pPr>
        <w:ind w:right="-720"/>
        <w:jc w:val="both"/>
      </w:pPr>
      <w:r>
        <w:t xml:space="preserve">9. </w:t>
      </w:r>
      <w:proofErr w:type="gramStart"/>
      <w:r>
        <w:t>s</w:t>
      </w:r>
      <w:r w:rsidR="00A74448">
        <w:t>cissors</w:t>
      </w:r>
      <w:proofErr w:type="gramEnd"/>
    </w:p>
    <w:p w:rsidR="00A74448" w:rsidRDefault="00C03209" w:rsidP="0092031F">
      <w:pPr>
        <w:ind w:right="-720"/>
        <w:jc w:val="both"/>
      </w:pPr>
      <w:r>
        <w:t xml:space="preserve">10. </w:t>
      </w:r>
      <w:proofErr w:type="gramStart"/>
      <w:r>
        <w:t>a</w:t>
      </w:r>
      <w:proofErr w:type="gramEnd"/>
      <w:r>
        <w:t xml:space="preserve"> large glue stick</w:t>
      </w:r>
    </w:p>
    <w:p w:rsidR="00A74448" w:rsidRDefault="00A74448" w:rsidP="0092031F">
      <w:pPr>
        <w:ind w:right="-720"/>
        <w:jc w:val="both"/>
        <w:rPr>
          <w:b/>
          <w:u w:val="single"/>
        </w:rPr>
      </w:pPr>
    </w:p>
    <w:p w:rsidR="00A74448" w:rsidRPr="001C0E20" w:rsidRDefault="00A74448" w:rsidP="0092031F">
      <w:pPr>
        <w:ind w:right="-720"/>
        <w:jc w:val="both"/>
      </w:pPr>
      <w:r w:rsidRPr="001C0E20">
        <w:rPr>
          <w:b/>
          <w:u w:val="single"/>
        </w:rPr>
        <w:t>GRADING</w:t>
      </w:r>
      <w:r w:rsidRPr="001C0E20">
        <w:t>:  This course will be graded based on the total number of points you accumulate out of the maximum number of points possible</w:t>
      </w:r>
      <w:r>
        <w:t xml:space="preserve"> </w:t>
      </w:r>
      <w:r w:rsidRPr="001C0E20">
        <w:t>(for each semester). Your final letter grade is correlated with the Gasconade</w:t>
      </w:r>
      <w:r>
        <w:t xml:space="preserve"> County R-2</w:t>
      </w:r>
      <w:r w:rsidRPr="001C0E20">
        <w:t xml:space="preserve"> High School grade scale.</w:t>
      </w:r>
    </w:p>
    <w:p w:rsidR="00A74448" w:rsidRPr="001C0E20" w:rsidRDefault="00A74448" w:rsidP="0092031F">
      <w:pPr>
        <w:ind w:right="-720"/>
        <w:jc w:val="both"/>
      </w:pPr>
      <w:r>
        <w:t xml:space="preserve">     A = 90-100</w:t>
      </w:r>
      <w:r>
        <w:tab/>
      </w:r>
      <w:r>
        <w:tab/>
        <w:t xml:space="preserve">    </w:t>
      </w:r>
      <w:r w:rsidR="00610E14">
        <w:t xml:space="preserve">  </w:t>
      </w:r>
      <w:r>
        <w:t>B=80-89</w:t>
      </w:r>
      <w:r>
        <w:tab/>
        <w:t xml:space="preserve">         </w:t>
      </w:r>
      <w:r w:rsidR="00610E14">
        <w:t xml:space="preserve">   </w:t>
      </w:r>
      <w:r>
        <w:t>C= 70-79</w:t>
      </w:r>
      <w:r>
        <w:tab/>
        <w:t xml:space="preserve"> </w:t>
      </w:r>
      <w:r w:rsidR="00610E14">
        <w:t xml:space="preserve">   </w:t>
      </w:r>
      <w:r>
        <w:t>D= 60-69</w:t>
      </w:r>
      <w:r w:rsidRPr="001C0E20">
        <w:tab/>
      </w:r>
      <w:r w:rsidRPr="001C0E20">
        <w:tab/>
      </w:r>
      <w:r>
        <w:t xml:space="preserve"> </w:t>
      </w:r>
      <w:r w:rsidR="00610E14">
        <w:t xml:space="preserve">  </w:t>
      </w:r>
      <w:r w:rsidRPr="001C0E20">
        <w:t>F= 59-0</w:t>
      </w:r>
    </w:p>
    <w:p w:rsidR="00A74448" w:rsidRPr="001C0E20" w:rsidRDefault="00A74448" w:rsidP="0092031F">
      <w:pPr>
        <w:ind w:right="-720"/>
        <w:jc w:val="both"/>
      </w:pPr>
      <w:r>
        <w:t xml:space="preserve">Your </w:t>
      </w:r>
      <w:r w:rsidR="00610E14">
        <w:t xml:space="preserve">overall course </w:t>
      </w:r>
      <w:r>
        <w:t xml:space="preserve">grade will be </w:t>
      </w:r>
      <w:r w:rsidR="00610E14">
        <w:t>cumulative and it will</w:t>
      </w:r>
      <w:r>
        <w:t xml:space="preserve"> </w:t>
      </w:r>
      <w:r w:rsidR="00610E14">
        <w:t>depend on your</w:t>
      </w:r>
      <w:r>
        <w:t xml:space="preserve"> class participation, binder checks, homework, projects, </w:t>
      </w:r>
      <w:r w:rsidR="002C6AB7">
        <w:t xml:space="preserve">Picture Drills, </w:t>
      </w:r>
      <w:r w:rsidR="0076304E">
        <w:t>quizzes and test</w:t>
      </w:r>
      <w:r>
        <w:t>s.</w:t>
      </w:r>
    </w:p>
    <w:p w:rsidR="00A74448" w:rsidRDefault="00A74448" w:rsidP="0092031F">
      <w:pPr>
        <w:ind w:right="-720"/>
        <w:jc w:val="both"/>
      </w:pPr>
    </w:p>
    <w:p w:rsidR="00A74448" w:rsidRPr="001C0E20" w:rsidRDefault="00A74448" w:rsidP="0092031F">
      <w:pPr>
        <w:ind w:right="-720"/>
        <w:jc w:val="both"/>
        <w:rPr>
          <w:b/>
          <w:u w:val="single"/>
        </w:rPr>
      </w:pPr>
      <w:r w:rsidRPr="001C0E20">
        <w:rPr>
          <w:b/>
          <w:u w:val="single"/>
        </w:rPr>
        <w:t>NOTE:</w:t>
      </w:r>
      <w:r w:rsidRPr="001C0E20">
        <w:t xml:space="preserve">  It is your responsibility to come to class prepared everyday (text book and</w:t>
      </w:r>
      <w:r>
        <w:t xml:space="preserve"> binder together with your</w:t>
      </w:r>
      <w:r w:rsidRPr="001C0E20">
        <w:t xml:space="preserve"> class material) </w:t>
      </w:r>
      <w:r w:rsidRPr="001C0E20">
        <w:rPr>
          <w:b/>
          <w:u w:val="single"/>
        </w:rPr>
        <w:t>(No excuses).</w:t>
      </w:r>
    </w:p>
    <w:p w:rsidR="00A74448" w:rsidRPr="001C0E20" w:rsidRDefault="00A74448" w:rsidP="0092031F">
      <w:pPr>
        <w:jc w:val="both"/>
      </w:pPr>
    </w:p>
    <w:p w:rsidR="00A74448" w:rsidRPr="001C0E20" w:rsidRDefault="00A74448" w:rsidP="0092031F">
      <w:pPr>
        <w:ind w:right="-720"/>
        <w:jc w:val="both"/>
      </w:pPr>
      <w:proofErr w:type="gramStart"/>
      <w:r w:rsidRPr="001C0E20">
        <w:rPr>
          <w:b/>
          <w:u w:val="single"/>
        </w:rPr>
        <w:lastRenderedPageBreak/>
        <w:t>CLASSROOM  RULES</w:t>
      </w:r>
      <w:proofErr w:type="gramEnd"/>
      <w:r w:rsidRPr="001C0E20">
        <w:rPr>
          <w:b/>
          <w:u w:val="single"/>
        </w:rPr>
        <w:t xml:space="preserve">  AND EXPECTATIONS*</w:t>
      </w:r>
      <w:r w:rsidRPr="001C0E20">
        <w:t>:</w:t>
      </w:r>
    </w:p>
    <w:p w:rsidR="00A74448" w:rsidRPr="001C0E20" w:rsidRDefault="00A74448" w:rsidP="0092031F">
      <w:pPr>
        <w:ind w:right="-720"/>
        <w:jc w:val="both"/>
      </w:pPr>
      <w:r w:rsidRPr="001C0E20">
        <w:t>1</w:t>
      </w:r>
      <w:r w:rsidRPr="00170296">
        <w:rPr>
          <w:b/>
        </w:rPr>
        <w:t xml:space="preserve">.  </w:t>
      </w:r>
      <w:proofErr w:type="gramStart"/>
      <w:r w:rsidRPr="00170296">
        <w:rPr>
          <w:b/>
          <w:i/>
          <w:u w:val="single"/>
        </w:rPr>
        <w:t>Be</w:t>
      </w:r>
      <w:proofErr w:type="gramEnd"/>
      <w:r w:rsidRPr="00170296">
        <w:rPr>
          <w:b/>
          <w:i/>
          <w:u w:val="single"/>
        </w:rPr>
        <w:t xml:space="preserve"> respectful and kind</w:t>
      </w:r>
      <w:r w:rsidRPr="001C0E20">
        <w:t xml:space="preserve"> to others (no offensive remarks, cursing</w:t>
      </w:r>
      <w:r>
        <w:t>,</w:t>
      </w:r>
      <w:r w:rsidRPr="001C0E20">
        <w:t xml:space="preserve"> </w:t>
      </w:r>
      <w:proofErr w:type="spellStart"/>
      <w:r w:rsidRPr="001C0E20">
        <w:t>etc</w:t>
      </w:r>
      <w:proofErr w:type="spellEnd"/>
      <w:r w:rsidRPr="001C0E20">
        <w:t>).</w:t>
      </w:r>
    </w:p>
    <w:p w:rsidR="00A74448" w:rsidRPr="001C0E20" w:rsidRDefault="00A74448" w:rsidP="0092031F">
      <w:pPr>
        <w:ind w:right="-720"/>
        <w:jc w:val="both"/>
      </w:pPr>
      <w:r w:rsidRPr="001C0E20">
        <w:t xml:space="preserve">2.  </w:t>
      </w:r>
      <w:r w:rsidRPr="00170296">
        <w:rPr>
          <w:b/>
          <w:i/>
          <w:u w:val="single"/>
        </w:rPr>
        <w:t>No eating or drinking in class</w:t>
      </w:r>
      <w:r w:rsidRPr="00170296">
        <w:rPr>
          <w:b/>
        </w:rPr>
        <w:t xml:space="preserve"> </w:t>
      </w:r>
      <w:r w:rsidRPr="00170296">
        <w:t>and your</w:t>
      </w:r>
      <w:r w:rsidRPr="00170296">
        <w:rPr>
          <w:b/>
        </w:rPr>
        <w:t xml:space="preserve"> </w:t>
      </w:r>
      <w:r w:rsidRPr="00170296">
        <w:rPr>
          <w:b/>
          <w:i/>
          <w:u w:val="single"/>
        </w:rPr>
        <w:t>cell phone should be off</w:t>
      </w:r>
      <w:r w:rsidRPr="00170296">
        <w:rPr>
          <w:b/>
        </w:rPr>
        <w:t>.</w:t>
      </w:r>
    </w:p>
    <w:p w:rsidR="00A74448" w:rsidRPr="001C0E20" w:rsidRDefault="00A74448" w:rsidP="0092031F">
      <w:pPr>
        <w:ind w:right="-720"/>
        <w:jc w:val="both"/>
      </w:pPr>
      <w:r w:rsidRPr="001C0E20">
        <w:t xml:space="preserve">3. </w:t>
      </w:r>
      <w:r w:rsidRPr="00170296">
        <w:t>You are expected to</w:t>
      </w:r>
      <w:r w:rsidRPr="00170296">
        <w:rPr>
          <w:b/>
        </w:rPr>
        <w:t xml:space="preserve"> </w:t>
      </w:r>
      <w:r w:rsidRPr="00170296">
        <w:rPr>
          <w:b/>
          <w:i/>
          <w:u w:val="single"/>
        </w:rPr>
        <w:t>come to class prepared</w:t>
      </w:r>
      <w:r w:rsidRPr="001C0E20">
        <w:t xml:space="preserve"> (with all of your work items with you), after the class period bell rings, </w:t>
      </w:r>
      <w:r w:rsidRPr="00170296">
        <w:rPr>
          <w:b/>
          <w:u w:val="single"/>
        </w:rPr>
        <w:t>you will not be given permission to go to your locker</w:t>
      </w:r>
      <w:r w:rsidRPr="001C0E20">
        <w:t xml:space="preserve"> to get anything.</w:t>
      </w:r>
    </w:p>
    <w:p w:rsidR="00A74448" w:rsidRPr="001C0E20" w:rsidRDefault="00A74448" w:rsidP="0092031F">
      <w:pPr>
        <w:ind w:right="-720"/>
        <w:jc w:val="both"/>
      </w:pPr>
      <w:r w:rsidRPr="001C0E20">
        <w:t xml:space="preserve">4. You are to </w:t>
      </w:r>
      <w:r w:rsidRPr="00170296">
        <w:rPr>
          <w:b/>
          <w:i/>
          <w:u w:val="single"/>
        </w:rPr>
        <w:t>be seated in your assigned seat by the time the tardy bell rings</w:t>
      </w:r>
      <w:r w:rsidRPr="001C0E20">
        <w:t>.  Read the Bell</w:t>
      </w:r>
      <w:r>
        <w:t xml:space="preserve"> Work</w:t>
      </w:r>
      <w:r w:rsidRPr="001C0E20">
        <w:t xml:space="preserve"> activity posted for you and </w:t>
      </w:r>
      <w:r w:rsidRPr="00170296">
        <w:rPr>
          <w:b/>
          <w:i/>
          <w:u w:val="single"/>
        </w:rPr>
        <w:t>start working</w:t>
      </w:r>
      <w:r w:rsidRPr="001C0E20">
        <w:t xml:space="preserve"> on it.</w:t>
      </w:r>
    </w:p>
    <w:p w:rsidR="00A74448" w:rsidRDefault="00A74448" w:rsidP="0092031F">
      <w:pPr>
        <w:jc w:val="both"/>
        <w:rPr>
          <w:b/>
          <w:sz w:val="28"/>
          <w:szCs w:val="28"/>
          <w:u w:val="single"/>
        </w:rPr>
      </w:pPr>
    </w:p>
    <w:p w:rsidR="00A74448" w:rsidRPr="001C0E20" w:rsidRDefault="00A74448" w:rsidP="0092031F">
      <w:pPr>
        <w:jc w:val="both"/>
        <w:rPr>
          <w:b/>
          <w:sz w:val="28"/>
          <w:szCs w:val="28"/>
          <w:u w:val="single"/>
        </w:rPr>
      </w:pPr>
      <w:r w:rsidRPr="001C0E20">
        <w:rPr>
          <w:b/>
          <w:sz w:val="28"/>
          <w:szCs w:val="28"/>
          <w:u w:val="single"/>
        </w:rPr>
        <w:t>COURSE OUTLINE</w:t>
      </w:r>
    </w:p>
    <w:p w:rsidR="00A74448" w:rsidRPr="001C0E20" w:rsidRDefault="00A74448" w:rsidP="0092031F">
      <w:pPr>
        <w:ind w:right="-720"/>
        <w:jc w:val="both"/>
      </w:pPr>
      <w:r w:rsidRPr="001C0E20">
        <w:t>This Spanish I</w:t>
      </w:r>
      <w:r w:rsidR="00087E61">
        <w:t>I</w:t>
      </w:r>
      <w:r w:rsidRPr="001C0E20">
        <w:t xml:space="preserve"> course outline has been designed in compliance with the Foreign Language Framework for Curriculum Development which is in alignment with Missouri’s Frameworks</w:t>
      </w:r>
      <w:r>
        <w:t>; Novice Learner Range (May 2011</w:t>
      </w:r>
      <w:r w:rsidRPr="001C0E20">
        <w:t xml:space="preserve">).  </w:t>
      </w:r>
      <w:r>
        <w:t xml:space="preserve"> We will cover the following chapters in your book “</w:t>
      </w:r>
      <w:proofErr w:type="spellStart"/>
      <w:r>
        <w:t>Buen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” Level 2. </w:t>
      </w:r>
    </w:p>
    <w:p w:rsidR="00037808" w:rsidRDefault="00037808" w:rsidP="0092031F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CHAPTER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OBJECTIVES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Pg.</w:t>
            </w:r>
          </w:p>
        </w:tc>
      </w:tr>
      <w:tr w:rsidR="00A7444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48" w:rsidRPr="003905D2" w:rsidRDefault="00087E61" w:rsidP="0092031F">
            <w:pPr>
              <w:pStyle w:val="ListParagraph"/>
              <w:ind w:hanging="360"/>
              <w:jc w:val="both"/>
              <w:rPr>
                <w:sz w:val="22"/>
                <w:szCs w:val="22"/>
                <w:lang w:val="es-VE"/>
              </w:rPr>
            </w:pPr>
            <w:r>
              <w:rPr>
                <w:sz w:val="22"/>
                <w:szCs w:val="22"/>
                <w:lang w:val="es-VE"/>
              </w:rPr>
              <w:t>Repaso A-F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48" w:rsidRPr="003905D2" w:rsidRDefault="00A74448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global review of the material covered in Spanish I.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48" w:rsidRPr="003905D2" w:rsidRDefault="00087E61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R1-R57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  <w:lang w:val="es-VE"/>
              </w:rPr>
            </w:pPr>
            <w:r w:rsidRPr="003905D2">
              <w:rPr>
                <w:sz w:val="22"/>
                <w:szCs w:val="22"/>
                <w:lang w:val="es-VE"/>
              </w:rPr>
              <w:t>1.</w:t>
            </w:r>
            <w:r w:rsidRPr="003905D2">
              <w:rPr>
                <w:sz w:val="14"/>
                <w:szCs w:val="14"/>
                <w:lang w:val="es-VE"/>
              </w:rPr>
              <w:t xml:space="preserve">      </w:t>
            </w:r>
            <w:r w:rsidRPr="003905D2">
              <w:rPr>
                <w:sz w:val="22"/>
                <w:szCs w:val="22"/>
                <w:lang w:val="es-VE"/>
              </w:rPr>
              <w:t>Un viaje en tren.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Use expressions related to train travel; discuss.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087E61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019B" w:rsidRPr="003905D2">
              <w:rPr>
                <w:sz w:val="22"/>
                <w:szCs w:val="22"/>
              </w:rPr>
              <w:t xml:space="preserve"> to 2</w:t>
            </w:r>
            <w:r>
              <w:rPr>
                <w:sz w:val="22"/>
                <w:szCs w:val="22"/>
              </w:rPr>
              <w:t>9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2.</w:t>
            </w:r>
            <w:r w:rsidRPr="003905D2">
              <w:rPr>
                <w:sz w:val="14"/>
                <w:szCs w:val="14"/>
              </w:rPr>
              <w:t xml:space="preserve">      </w:t>
            </w:r>
            <w:r w:rsidRPr="003905D2">
              <w:rPr>
                <w:sz w:val="22"/>
                <w:szCs w:val="22"/>
              </w:rPr>
              <w:t xml:space="preserve">En el </w:t>
            </w:r>
            <w:proofErr w:type="spellStart"/>
            <w:r w:rsidRPr="003905D2">
              <w:rPr>
                <w:sz w:val="22"/>
                <w:szCs w:val="22"/>
              </w:rPr>
              <w:t>restaurante</w:t>
            </w:r>
            <w:proofErr w:type="spellEnd"/>
            <w:r w:rsidRPr="003905D2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Ordering at a restaurant, identifying things; reservations; describing.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087E61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to 57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  <w:lang w:val="es-VE"/>
              </w:rPr>
            </w:pPr>
            <w:r w:rsidRPr="003905D2">
              <w:rPr>
                <w:sz w:val="22"/>
                <w:szCs w:val="22"/>
                <w:lang w:val="es-VE"/>
              </w:rPr>
              <w:t>3.</w:t>
            </w:r>
            <w:r w:rsidRPr="003905D2">
              <w:rPr>
                <w:sz w:val="14"/>
                <w:szCs w:val="14"/>
                <w:lang w:val="es-VE"/>
              </w:rPr>
              <w:t xml:space="preserve">      </w:t>
            </w:r>
            <w:r w:rsidRPr="003905D2">
              <w:rPr>
                <w:sz w:val="22"/>
                <w:szCs w:val="22"/>
                <w:lang w:val="es-VE"/>
              </w:rPr>
              <w:t>Telecomunicaciones.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Talk about computers; e-mail; the Internet; phone calls; Past Tense.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087E61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to 89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4.</w:t>
            </w:r>
            <w:r w:rsidRPr="003905D2">
              <w:rPr>
                <w:sz w:val="14"/>
                <w:szCs w:val="14"/>
              </w:rPr>
              <w:t xml:space="preserve">      </w:t>
            </w:r>
            <w:r w:rsidRPr="003905D2">
              <w:rPr>
                <w:sz w:val="22"/>
                <w:szCs w:val="22"/>
              </w:rPr>
              <w:t xml:space="preserve">De </w:t>
            </w:r>
            <w:proofErr w:type="spellStart"/>
            <w:r w:rsidRPr="003905D2">
              <w:rPr>
                <w:sz w:val="22"/>
                <w:szCs w:val="22"/>
              </w:rPr>
              <w:t>tiendas</w:t>
            </w:r>
            <w:proofErr w:type="spellEnd"/>
            <w:r w:rsidRPr="003905D2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Talk about shopping; apparel; foods.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4133B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to 129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5.</w:t>
            </w:r>
            <w:r w:rsidRPr="003905D2">
              <w:rPr>
                <w:sz w:val="14"/>
                <w:szCs w:val="14"/>
              </w:rPr>
              <w:t xml:space="preserve">      </w:t>
            </w:r>
            <w:r w:rsidRPr="003905D2">
              <w:rPr>
                <w:sz w:val="22"/>
                <w:szCs w:val="22"/>
              </w:rPr>
              <w:t xml:space="preserve">Los </w:t>
            </w:r>
            <w:proofErr w:type="spellStart"/>
            <w:r w:rsidRPr="003905D2">
              <w:rPr>
                <w:sz w:val="22"/>
                <w:szCs w:val="22"/>
              </w:rPr>
              <w:t>pasatiempos</w:t>
            </w:r>
            <w:proofErr w:type="spellEnd"/>
            <w:r w:rsidRPr="003905D2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Talk about hobbies; various activities; favorite pastimes.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4133B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to 159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  <w:lang w:val="es-VE"/>
              </w:rPr>
            </w:pPr>
            <w:r w:rsidRPr="003905D2">
              <w:rPr>
                <w:sz w:val="22"/>
                <w:szCs w:val="22"/>
                <w:lang w:val="es-VE"/>
              </w:rPr>
              <w:t>6.</w:t>
            </w:r>
            <w:r w:rsidRPr="003905D2">
              <w:rPr>
                <w:sz w:val="14"/>
                <w:szCs w:val="14"/>
                <w:lang w:val="es-VE"/>
              </w:rPr>
              <w:t xml:space="preserve">      </w:t>
            </w:r>
            <w:r w:rsidRPr="003905D2">
              <w:rPr>
                <w:sz w:val="22"/>
                <w:szCs w:val="22"/>
                <w:lang w:val="es-VE"/>
              </w:rPr>
              <w:t>En el hotel.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Expressions for checking in/out of a hotel; communicating about lodging.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4133B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E2019B" w:rsidRPr="003905D2">
              <w:rPr>
                <w:sz w:val="22"/>
                <w:szCs w:val="22"/>
              </w:rPr>
              <w:t xml:space="preserve"> to 18</w:t>
            </w:r>
            <w:r>
              <w:rPr>
                <w:sz w:val="22"/>
                <w:szCs w:val="22"/>
              </w:rPr>
              <w:t>9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7.</w:t>
            </w:r>
            <w:r w:rsidRPr="003905D2">
              <w:rPr>
                <w:sz w:val="14"/>
                <w:szCs w:val="14"/>
              </w:rPr>
              <w:t xml:space="preserve">      </w:t>
            </w:r>
            <w:r w:rsidRPr="003905D2">
              <w:rPr>
                <w:sz w:val="22"/>
                <w:szCs w:val="22"/>
              </w:rPr>
              <w:t xml:space="preserve">El </w:t>
            </w:r>
            <w:proofErr w:type="spellStart"/>
            <w:r w:rsidRPr="003905D2">
              <w:rPr>
                <w:sz w:val="22"/>
                <w:szCs w:val="22"/>
              </w:rPr>
              <w:t>vuelo</w:t>
            </w:r>
            <w:proofErr w:type="spellEnd"/>
            <w:r w:rsidRPr="003905D2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Talk about air travel; conditions.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4133B" w:rsidP="0092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to 229</w:t>
            </w:r>
          </w:p>
        </w:tc>
      </w:tr>
      <w:tr w:rsidR="00037808" w:rsidRPr="003905D2" w:rsidTr="00903C23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pStyle w:val="ListParagraph"/>
              <w:ind w:hanging="360"/>
              <w:jc w:val="both"/>
              <w:rPr>
                <w:sz w:val="22"/>
                <w:szCs w:val="22"/>
                <w:lang w:val="es-VE"/>
              </w:rPr>
            </w:pPr>
            <w:r w:rsidRPr="003905D2">
              <w:rPr>
                <w:sz w:val="22"/>
                <w:szCs w:val="22"/>
                <w:lang w:val="es-VE"/>
              </w:rPr>
              <w:t>8.</w:t>
            </w:r>
            <w:r w:rsidRPr="003905D2">
              <w:rPr>
                <w:sz w:val="14"/>
                <w:szCs w:val="14"/>
                <w:lang w:val="es-VE"/>
              </w:rPr>
              <w:t xml:space="preserve">      </w:t>
            </w:r>
            <w:r w:rsidRPr="003905D2">
              <w:rPr>
                <w:sz w:val="22"/>
                <w:szCs w:val="22"/>
                <w:lang w:val="es-VE"/>
              </w:rPr>
              <w:t>Emergencias médicas.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Talk about accidents; medical problems; health.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8" w:rsidRPr="003905D2" w:rsidRDefault="00E2019B" w:rsidP="0092031F">
            <w:pPr>
              <w:jc w:val="both"/>
              <w:rPr>
                <w:sz w:val="22"/>
                <w:szCs w:val="22"/>
              </w:rPr>
            </w:pPr>
            <w:r w:rsidRPr="003905D2">
              <w:rPr>
                <w:sz w:val="22"/>
                <w:szCs w:val="22"/>
              </w:rPr>
              <w:t>23</w:t>
            </w:r>
            <w:r w:rsidR="00E4133B">
              <w:rPr>
                <w:sz w:val="22"/>
                <w:szCs w:val="22"/>
              </w:rPr>
              <w:t>0 to 259</w:t>
            </w:r>
          </w:p>
        </w:tc>
      </w:tr>
    </w:tbl>
    <w:p w:rsidR="00037808" w:rsidRDefault="00037808" w:rsidP="0092031F">
      <w:pPr>
        <w:jc w:val="both"/>
      </w:pPr>
    </w:p>
    <w:p w:rsidR="008A6104" w:rsidRDefault="008A6104" w:rsidP="008A6104">
      <w:pPr>
        <w:jc w:val="both"/>
      </w:pPr>
      <w:r w:rsidRPr="00391901">
        <w:rPr>
          <w:b/>
          <w:u w:val="single"/>
        </w:rPr>
        <w:t>Binder Organization</w:t>
      </w:r>
      <w:r>
        <w:t>:</w:t>
      </w:r>
    </w:p>
    <w:p w:rsidR="008A6104" w:rsidRPr="0067096E" w:rsidRDefault="008A6104" w:rsidP="008A6104">
      <w:pPr>
        <w:jc w:val="both"/>
      </w:pPr>
      <w:r>
        <w:t>Get 5 dividers, title each one as follows, and place them in your binder in this same order:</w:t>
      </w:r>
    </w:p>
    <w:p w:rsidR="008A6104" w:rsidRPr="00F221BA" w:rsidRDefault="008A6104" w:rsidP="008A6104">
      <w:pPr>
        <w:pStyle w:val="ListParagraph"/>
        <w:numPr>
          <w:ilvl w:val="0"/>
          <w:numId w:val="2"/>
        </w:numPr>
        <w:ind w:right="-720"/>
        <w:jc w:val="both"/>
        <w:rPr>
          <w:b/>
        </w:rPr>
      </w:pPr>
      <w:r w:rsidRPr="00F221BA">
        <w:rPr>
          <w:b/>
        </w:rPr>
        <w:t>BELL WORK</w:t>
      </w:r>
    </w:p>
    <w:p w:rsidR="008A6104" w:rsidRPr="00F221BA" w:rsidRDefault="008A6104" w:rsidP="008A6104">
      <w:pPr>
        <w:pStyle w:val="ListParagraph"/>
        <w:numPr>
          <w:ilvl w:val="0"/>
          <w:numId w:val="2"/>
        </w:numPr>
        <w:ind w:right="-720"/>
        <w:jc w:val="both"/>
        <w:rPr>
          <w:b/>
        </w:rPr>
      </w:pPr>
      <w:r>
        <w:rPr>
          <w:b/>
        </w:rPr>
        <w:t>PREVIOUS WORK</w:t>
      </w:r>
    </w:p>
    <w:p w:rsidR="008A6104" w:rsidRDefault="008A6104" w:rsidP="008A6104">
      <w:pPr>
        <w:pStyle w:val="ListParagraph"/>
        <w:numPr>
          <w:ilvl w:val="0"/>
          <w:numId w:val="2"/>
        </w:numPr>
        <w:ind w:right="-720"/>
        <w:jc w:val="both"/>
        <w:rPr>
          <w:b/>
        </w:rPr>
      </w:pPr>
      <w:r>
        <w:rPr>
          <w:b/>
        </w:rPr>
        <w:t>CURRENT WORK</w:t>
      </w:r>
    </w:p>
    <w:p w:rsidR="008A6104" w:rsidRDefault="008A6104" w:rsidP="008A6104">
      <w:pPr>
        <w:pStyle w:val="ListParagraph"/>
        <w:numPr>
          <w:ilvl w:val="0"/>
          <w:numId w:val="2"/>
        </w:numPr>
        <w:ind w:right="-720"/>
        <w:jc w:val="both"/>
        <w:rPr>
          <w:b/>
        </w:rPr>
      </w:pPr>
      <w:r>
        <w:rPr>
          <w:b/>
        </w:rPr>
        <w:t>REFERENCES</w:t>
      </w:r>
    </w:p>
    <w:p w:rsidR="008A6104" w:rsidRDefault="008A6104" w:rsidP="008A6104">
      <w:pPr>
        <w:pStyle w:val="ListParagraph"/>
        <w:numPr>
          <w:ilvl w:val="0"/>
          <w:numId w:val="2"/>
        </w:numPr>
        <w:ind w:right="-720"/>
        <w:jc w:val="both"/>
        <w:rPr>
          <w:b/>
        </w:rPr>
      </w:pPr>
      <w:r>
        <w:rPr>
          <w:b/>
        </w:rPr>
        <w:t>No title (use this last divider to protect your reference papers).</w:t>
      </w:r>
    </w:p>
    <w:p w:rsidR="008A6104" w:rsidRPr="000F67D1" w:rsidRDefault="008A6104" w:rsidP="008A6104">
      <w:pPr>
        <w:ind w:left="360" w:right="-720"/>
        <w:jc w:val="both"/>
        <w:rPr>
          <w:b/>
        </w:rPr>
      </w:pPr>
    </w:p>
    <w:p w:rsidR="00D87848" w:rsidRDefault="00D87848" w:rsidP="008A6104">
      <w:pPr>
        <w:jc w:val="both"/>
      </w:pPr>
    </w:p>
    <w:p w:rsidR="00846B81" w:rsidRDefault="008A6104" w:rsidP="0092031F">
      <w:pPr>
        <w:jc w:val="both"/>
      </w:pPr>
      <w:r w:rsidRPr="00EE2728">
        <w:t>* Changes or readjustments to this course SYLLABUS may be made at the discretion of the instructor; they will be announced in a timely fashion.</w:t>
      </w:r>
    </w:p>
    <w:p w:rsidR="00846B81" w:rsidRDefault="00846B81" w:rsidP="0092031F">
      <w:pPr>
        <w:jc w:val="both"/>
      </w:pPr>
    </w:p>
    <w:sectPr w:rsidR="00846B81" w:rsidSect="0092031F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DA" w:rsidRDefault="005E2ADA">
      <w:r>
        <w:separator/>
      </w:r>
    </w:p>
  </w:endnote>
  <w:endnote w:type="continuationSeparator" w:id="0">
    <w:p w:rsidR="005E2ADA" w:rsidRDefault="005E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08" w:rsidRDefault="00423625">
    <w:pPr>
      <w:pStyle w:val="Footer"/>
      <w:jc w:val="right"/>
    </w:pPr>
    <w:r>
      <w:fldChar w:fldCharType="begin"/>
    </w:r>
    <w:r w:rsidR="00E2019B">
      <w:instrText xml:space="preserve"> PAGE   \* MERGEFORMAT </w:instrText>
    </w:r>
    <w:r>
      <w:fldChar w:fldCharType="separate"/>
    </w:r>
    <w:r w:rsidR="00956376">
      <w:rPr>
        <w:noProof/>
      </w:rPr>
      <w:t>1</w:t>
    </w:r>
    <w:r>
      <w:fldChar w:fldCharType="end"/>
    </w:r>
  </w:p>
  <w:p w:rsidR="00037808" w:rsidRDefault="0003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DA" w:rsidRDefault="005E2ADA">
      <w:r>
        <w:separator/>
      </w:r>
    </w:p>
  </w:footnote>
  <w:footnote w:type="continuationSeparator" w:id="0">
    <w:p w:rsidR="005E2ADA" w:rsidRDefault="005E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6ECE"/>
    <w:multiLevelType w:val="hybridMultilevel"/>
    <w:tmpl w:val="41A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E1929"/>
    <w:multiLevelType w:val="hybridMultilevel"/>
    <w:tmpl w:val="F0627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43D6"/>
    <w:multiLevelType w:val="hybridMultilevel"/>
    <w:tmpl w:val="B20A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55"/>
    <w:rsid w:val="00037808"/>
    <w:rsid w:val="00087E61"/>
    <w:rsid w:val="00170296"/>
    <w:rsid w:val="002135B0"/>
    <w:rsid w:val="002C6AB7"/>
    <w:rsid w:val="00382893"/>
    <w:rsid w:val="00383B76"/>
    <w:rsid w:val="003905D2"/>
    <w:rsid w:val="003D0B9D"/>
    <w:rsid w:val="00423625"/>
    <w:rsid w:val="00493CEA"/>
    <w:rsid w:val="004D0433"/>
    <w:rsid w:val="005E2ADA"/>
    <w:rsid w:val="00610E14"/>
    <w:rsid w:val="0076304E"/>
    <w:rsid w:val="007635BC"/>
    <w:rsid w:val="007E02E0"/>
    <w:rsid w:val="00833370"/>
    <w:rsid w:val="00846B81"/>
    <w:rsid w:val="008A6104"/>
    <w:rsid w:val="00903C23"/>
    <w:rsid w:val="00913794"/>
    <w:rsid w:val="0092031F"/>
    <w:rsid w:val="00950155"/>
    <w:rsid w:val="00956376"/>
    <w:rsid w:val="009D2BBF"/>
    <w:rsid w:val="00A74448"/>
    <w:rsid w:val="00AA1732"/>
    <w:rsid w:val="00AE4384"/>
    <w:rsid w:val="00B013F5"/>
    <w:rsid w:val="00B6317D"/>
    <w:rsid w:val="00C03209"/>
    <w:rsid w:val="00C80873"/>
    <w:rsid w:val="00CD1D76"/>
    <w:rsid w:val="00D87848"/>
    <w:rsid w:val="00DB0921"/>
    <w:rsid w:val="00E2019B"/>
    <w:rsid w:val="00E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378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37808"/>
    <w:rPr>
      <w:rFonts w:ascii="Times New Roman" w:eastAsia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808"/>
    <w:pPr>
      <w:ind w:left="720"/>
      <w:contextualSpacing/>
    </w:pPr>
  </w:style>
  <w:style w:type="table" w:styleId="TableGrid">
    <w:name w:val="Table Grid"/>
    <w:basedOn w:val="TableNormal"/>
    <w:uiPriority w:val="59"/>
    <w:rsid w:val="0003780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378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37808"/>
    <w:rPr>
      <w:rFonts w:ascii="Times New Roman" w:eastAsia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808"/>
    <w:pPr>
      <w:ind w:left="720"/>
      <w:contextualSpacing/>
    </w:pPr>
  </w:style>
  <w:style w:type="table" w:styleId="TableGrid">
    <w:name w:val="Table Grid"/>
    <w:basedOn w:val="TableNormal"/>
    <w:uiPriority w:val="59"/>
    <w:rsid w:val="0003780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Spanish II</vt:lpstr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Spanish II</dc:title>
  <dc:creator>erwin keller</dc:creator>
  <cp:lastModifiedBy>Edith</cp:lastModifiedBy>
  <cp:revision>3</cp:revision>
  <dcterms:created xsi:type="dcterms:W3CDTF">2013-08-11T05:27:00Z</dcterms:created>
  <dcterms:modified xsi:type="dcterms:W3CDTF">2013-08-13T02:30:00Z</dcterms:modified>
</cp:coreProperties>
</file>